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68A0" w14:textId="77777777" w:rsidR="005D2F1F" w:rsidRDefault="005D2F1F" w:rsidP="00FF51A8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spacing w:val="0"/>
          <w:sz w:val="24"/>
          <w:szCs w:val="24"/>
        </w:rPr>
      </w:pPr>
    </w:p>
    <w:p w14:paraId="4CD5D7BA" w14:textId="77777777" w:rsidR="005D2F1F" w:rsidRDefault="005D2F1F" w:rsidP="00FF51A8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spacing w:val="0"/>
          <w:sz w:val="24"/>
          <w:szCs w:val="24"/>
        </w:rPr>
      </w:pPr>
    </w:p>
    <w:p w14:paraId="23A4F34C" w14:textId="52EF8281" w:rsidR="005D2F1F" w:rsidRDefault="005D2F1F" w:rsidP="00FF51A8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spacing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6E6422" wp14:editId="2B043AF4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5760720" cy="621665"/>
            <wp:effectExtent l="0" t="0" r="0" b="0"/>
            <wp:wrapTopAndBottom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CD5982" w14:textId="77777777" w:rsidR="005D2F1F" w:rsidRDefault="005D2F1F" w:rsidP="00FF51A8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spacing w:val="0"/>
          <w:sz w:val="24"/>
          <w:szCs w:val="24"/>
        </w:rPr>
      </w:pPr>
    </w:p>
    <w:p w14:paraId="7D47192B" w14:textId="0A167684" w:rsidR="00FF51A8" w:rsidRPr="002B268C" w:rsidRDefault="00FF51A8" w:rsidP="00FF51A8">
      <w:pPr>
        <w:pStyle w:val="Style7"/>
        <w:shd w:val="clear" w:color="auto" w:fill="auto"/>
        <w:ind w:left="100"/>
        <w:jc w:val="right"/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</w:pPr>
      <w:r w:rsidRPr="002B268C">
        <w:rPr>
          <w:rStyle w:val="CharStyle8Exact"/>
          <w:rFonts w:ascii="Calibri" w:hAnsi="Calibri" w:cs="Calibri"/>
          <w:b/>
          <w:spacing w:val="0"/>
          <w:sz w:val="24"/>
          <w:szCs w:val="24"/>
        </w:rPr>
        <w:t>Załącznik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nr 1</w:t>
      </w:r>
      <w:r w:rsidR="0010008B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>3</w:t>
      </w:r>
      <w:r w:rsidRPr="002B268C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</w:t>
      </w:r>
    </w:p>
    <w:p w14:paraId="2B9D7824" w14:textId="05B26D73" w:rsidR="00FF51A8" w:rsidRPr="00896BA6" w:rsidRDefault="00FF51A8" w:rsidP="00FF51A8">
      <w:pPr>
        <w:pStyle w:val="Style30"/>
        <w:ind w:left="140" w:right="20"/>
        <w:rPr>
          <w:rFonts w:ascii="Calibri" w:hAnsi="Calibri" w:cs="Calibri"/>
          <w:sz w:val="24"/>
          <w:szCs w:val="24"/>
        </w:rPr>
      </w:pPr>
      <w:r w:rsidRPr="00896BA6">
        <w:rPr>
          <w:rFonts w:ascii="Calibri" w:hAnsi="Calibri" w:cs="Calibri"/>
          <w:sz w:val="24"/>
          <w:szCs w:val="24"/>
        </w:rPr>
        <w:t xml:space="preserve">do Regulaminu udzielania grantów w ramach projektu grantowego „POTRAFIĘ-DECYDUJĘ-DZIAŁAM program wspierania aktywności i inicjatyw młodzieży </w:t>
      </w:r>
      <w:r w:rsidRPr="00896BA6">
        <w:rPr>
          <w:rFonts w:ascii="Calibri" w:hAnsi="Calibri" w:cs="Calibri"/>
          <w:sz w:val="24"/>
          <w:szCs w:val="24"/>
        </w:rPr>
        <w:br/>
        <w:t>w województwie warmińsko-mazurskim”</w:t>
      </w:r>
    </w:p>
    <w:p w14:paraId="58A4B9B6" w14:textId="05D39308" w:rsidR="00247D71" w:rsidRDefault="00247D71" w:rsidP="00247D71">
      <w:pPr>
        <w:spacing w:line="276" w:lineRule="auto"/>
        <w:jc w:val="center"/>
        <w:rPr>
          <w:rFonts w:ascii="Calibri" w:hAnsi="Calibri" w:cs="Calibri"/>
          <w:b/>
        </w:rPr>
      </w:pPr>
    </w:p>
    <w:p w14:paraId="7A74BD10" w14:textId="3EB1CA91" w:rsidR="00FF51A8" w:rsidRDefault="00FF51A8" w:rsidP="00247D71">
      <w:pPr>
        <w:spacing w:line="276" w:lineRule="auto"/>
        <w:jc w:val="center"/>
        <w:rPr>
          <w:rFonts w:ascii="Calibri" w:hAnsi="Calibri" w:cs="Calibri"/>
          <w:b/>
        </w:rPr>
      </w:pPr>
    </w:p>
    <w:p w14:paraId="45B5037A" w14:textId="77777777" w:rsidR="001E1526" w:rsidRDefault="001E1526" w:rsidP="00247D71">
      <w:pPr>
        <w:spacing w:line="276" w:lineRule="auto"/>
        <w:jc w:val="center"/>
        <w:rPr>
          <w:rFonts w:ascii="Calibri" w:hAnsi="Calibri" w:cs="Calibri"/>
          <w:b/>
        </w:rPr>
      </w:pPr>
    </w:p>
    <w:p w14:paraId="276AC4E7" w14:textId="18D258C8" w:rsidR="00247D71" w:rsidRPr="002C3046" w:rsidRDefault="00247D71" w:rsidP="00247D71">
      <w:pPr>
        <w:spacing w:line="276" w:lineRule="auto"/>
        <w:jc w:val="center"/>
        <w:rPr>
          <w:rFonts w:ascii="Calibri" w:hAnsi="Calibri" w:cs="Calibri"/>
          <w:b/>
        </w:rPr>
      </w:pPr>
      <w:r w:rsidRPr="002C3046">
        <w:rPr>
          <w:rFonts w:ascii="Calibri" w:hAnsi="Calibri" w:cs="Calibri"/>
          <w:b/>
        </w:rPr>
        <w:t>KLAUZULA INFORMACYJNA</w:t>
      </w:r>
    </w:p>
    <w:p w14:paraId="569C7EDF" w14:textId="49B487CD" w:rsidR="001E1526" w:rsidRPr="001E1526" w:rsidRDefault="001E1526" w:rsidP="001E1526">
      <w:pPr>
        <w:pStyle w:val="Style73"/>
        <w:keepNext/>
        <w:keepLines/>
        <w:shd w:val="clear" w:color="auto" w:fill="auto"/>
        <w:spacing w:before="0" w:after="244" w:line="312" w:lineRule="exact"/>
        <w:jc w:val="center"/>
        <w:rPr>
          <w:rStyle w:val="CharStyle156"/>
          <w:rFonts w:ascii="Calibri" w:hAnsi="Calibri" w:cs="Calibri"/>
          <w:color w:val="auto"/>
          <w:sz w:val="24"/>
          <w:szCs w:val="24"/>
        </w:rPr>
      </w:pPr>
      <w:bookmarkStart w:id="0" w:name="bookmark22"/>
      <w:r w:rsidRPr="001E1526">
        <w:rPr>
          <w:rStyle w:val="CharStyle156"/>
          <w:rFonts w:ascii="Calibri" w:hAnsi="Calibri" w:cs="Calibri"/>
          <w:color w:val="auto"/>
          <w:sz w:val="24"/>
          <w:szCs w:val="24"/>
        </w:rPr>
        <w:t>dla osoby, której dane są przetwarzane w ramach realizacji Projektu</w:t>
      </w:r>
      <w:r w:rsidRPr="00893F8B">
        <w:rPr>
          <w:rFonts w:ascii="Calibri" w:hAnsi="Calibri" w:cs="Calibri"/>
          <w:b w:val="0"/>
          <w:sz w:val="24"/>
          <w:szCs w:val="24"/>
          <w:vertAlign w:val="superscript"/>
        </w:rPr>
        <w:footnoteReference w:id="1"/>
      </w:r>
      <w:bookmarkEnd w:id="0"/>
    </w:p>
    <w:p w14:paraId="4CBC0E12" w14:textId="77777777" w:rsidR="001E1526" w:rsidRPr="001E1526" w:rsidRDefault="001E1526" w:rsidP="001E1526">
      <w:pPr>
        <w:pStyle w:val="Style73"/>
        <w:keepNext/>
        <w:keepLines/>
        <w:shd w:val="clear" w:color="auto" w:fill="auto"/>
        <w:spacing w:before="0" w:after="244" w:line="312" w:lineRule="exact"/>
        <w:jc w:val="center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pn. „POTRAFIĘ-DECYDUJĘ-DZIAŁAM program wspierania aktywności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br/>
        <w:t xml:space="preserve">i inicjatyw młodzieży w województwie warmińsko-mazurskim”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br/>
        <w:t>(nr Projektu: FEWM.06.03-IZ.00-001/23)</w:t>
      </w:r>
    </w:p>
    <w:p w14:paraId="6574B94E" w14:textId="066174B4" w:rsidR="001E1526" w:rsidRPr="001E1526" w:rsidRDefault="001E1526" w:rsidP="001E1526">
      <w:pPr>
        <w:pStyle w:val="Style94"/>
        <w:shd w:val="clear" w:color="auto" w:fill="auto"/>
        <w:ind w:firstLine="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związku 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>z</w:t>
      </w:r>
      <w:r w:rsidRPr="00893F8B">
        <w:rPr>
          <w:rStyle w:val="CharStyle96"/>
          <w:rFonts w:ascii="Calibri" w:hAnsi="Calibri" w:cs="Calibri"/>
          <w:b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 udziałem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realizacji Projektu poprzez udział w </w:t>
      </w:r>
      <w:r>
        <w:rPr>
          <w:rStyle w:val="CharStyle96"/>
          <w:rFonts w:ascii="Calibri" w:hAnsi="Calibri" w:cs="Calibri"/>
          <w:color w:val="auto"/>
          <w:sz w:val="24"/>
          <w:szCs w:val="24"/>
        </w:rPr>
        <w:t xml:space="preserve">otwartym naborze </w:t>
      </w:r>
      <w:r>
        <w:rPr>
          <w:rStyle w:val="CharStyle96"/>
          <w:rFonts w:ascii="Calibri" w:hAnsi="Calibri" w:cs="Calibri"/>
          <w:color w:val="auto"/>
          <w:sz w:val="24"/>
          <w:szCs w:val="24"/>
        </w:rPr>
        <w:br/>
        <w:t xml:space="preserve">Wniosków o przyznanie Grantu nr……………………….. i wyborze </w:t>
      </w:r>
      <w:proofErr w:type="spellStart"/>
      <w:r>
        <w:rPr>
          <w:rStyle w:val="CharStyle96"/>
          <w:rFonts w:ascii="Calibri" w:hAnsi="Calibri" w:cs="Calibri"/>
          <w:color w:val="auto"/>
          <w:sz w:val="24"/>
          <w:szCs w:val="24"/>
        </w:rPr>
        <w:t>Grantobiorców</w:t>
      </w:r>
      <w:proofErr w:type="spellEnd"/>
      <w:r>
        <w:rPr>
          <w:rStyle w:val="CharStyle96"/>
          <w:rFonts w:ascii="Calibri" w:hAnsi="Calibri" w:cs="Calibri"/>
          <w:color w:val="auto"/>
          <w:sz w:val="24"/>
          <w:szCs w:val="24"/>
        </w:rPr>
        <w:t>,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w zakresie </w:t>
      </w:r>
      <w:r w:rsidRPr="00893F8B">
        <w:rPr>
          <w:rStyle w:val="CharStyle150"/>
          <w:rFonts w:ascii="Calibri" w:hAnsi="Calibri" w:cs="Calibri"/>
          <w:b w:val="0"/>
          <w:strike/>
          <w:color w:val="auto"/>
          <w:sz w:val="24"/>
          <w:szCs w:val="24"/>
        </w:rPr>
        <w:t xml:space="preserve">świadczeniem </w:t>
      </w:r>
      <w:r w:rsidRPr="001E1526">
        <w:rPr>
          <w:rStyle w:val="CharStyle96"/>
          <w:rFonts w:ascii="Calibri" w:hAnsi="Calibri" w:cs="Calibri"/>
          <w:strike/>
          <w:color w:val="auto"/>
          <w:sz w:val="24"/>
          <w:szCs w:val="24"/>
        </w:rPr>
        <w:t>pracy, wykonywaniem,</w:t>
      </w:r>
      <w:r w:rsidRPr="00893F8B">
        <w:rPr>
          <w:rStyle w:val="CharStyle150"/>
          <w:rFonts w:ascii="Calibri" w:hAnsi="Calibri" w:cs="Calibri"/>
          <w:b w:val="0"/>
          <w:strike/>
          <w:color w:val="auto"/>
          <w:sz w:val="24"/>
          <w:szCs w:val="24"/>
        </w:rPr>
        <w:t xml:space="preserve"> świadczeniem </w:t>
      </w:r>
      <w:r w:rsidRPr="001E1526">
        <w:rPr>
          <w:rStyle w:val="CharStyle96"/>
          <w:rFonts w:ascii="Calibri" w:hAnsi="Calibri" w:cs="Calibri"/>
          <w:strike/>
          <w:color w:val="auto"/>
          <w:sz w:val="24"/>
          <w:szCs w:val="24"/>
        </w:rPr>
        <w:t xml:space="preserve">oraz dostarczeniem robót, </w:t>
      </w:r>
      <w:r w:rsidRPr="00893F8B">
        <w:rPr>
          <w:rStyle w:val="CharStyle150"/>
          <w:rFonts w:ascii="Calibri" w:hAnsi="Calibri" w:cs="Calibri"/>
          <w:b w:val="0"/>
          <w:strike/>
          <w:color w:val="auto"/>
          <w:sz w:val="24"/>
          <w:szCs w:val="24"/>
        </w:rPr>
        <w:t xml:space="preserve">usług </w:t>
      </w:r>
      <w:r w:rsidRPr="001E1526">
        <w:rPr>
          <w:rStyle w:val="CharStyle96"/>
          <w:rFonts w:ascii="Calibri" w:hAnsi="Calibri" w:cs="Calibri"/>
          <w:strike/>
          <w:color w:val="auto"/>
          <w:sz w:val="24"/>
          <w:szCs w:val="24"/>
        </w:rPr>
        <w:t xml:space="preserve">lub produktów w ramach </w:t>
      </w:r>
      <w:r w:rsidRPr="00893F8B">
        <w:rPr>
          <w:rStyle w:val="CharStyle150"/>
          <w:rFonts w:ascii="Calibri" w:hAnsi="Calibri" w:cs="Calibri"/>
          <w:b w:val="0"/>
          <w:strike/>
          <w:color w:val="auto"/>
          <w:sz w:val="24"/>
          <w:szCs w:val="24"/>
        </w:rPr>
        <w:t>Projektu/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złożenia </w:t>
      </w:r>
      <w:r w:rsidR="004329D7"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Wniosku o przyznanie Grantu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  <w:vertAlign w:val="superscript"/>
        </w:rPr>
        <w:footnoteReference w:id="2"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w ramach Projektu </w:t>
      </w:r>
      <w:r w:rsidR="00893F8B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pn. „POTRAFIĘ-DECYDUJĘ-DZIAŁAM program wspierania aktywności i inicjatyw młodzieży </w:t>
      </w:r>
      <w:r w:rsidR="00893F8B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województwie warmińsko-mazurskim” (nr Projektu: FEWM.06.03-IZ.00-001/23) w ramach </w:t>
      </w:r>
      <w:r w:rsidRPr="00893F8B">
        <w:rPr>
          <w:rStyle w:val="CharStyle191"/>
          <w:rFonts w:ascii="Calibri" w:hAnsi="Calibri" w:cs="Calibri"/>
          <w:b w:val="0"/>
          <w:i w:val="0"/>
          <w:iCs w:val="0"/>
          <w:color w:val="auto"/>
          <w:sz w:val="24"/>
          <w:szCs w:val="24"/>
        </w:rPr>
        <w:t xml:space="preserve">programu regionalnego Fundusze Europejskie dla Warmii i Mazur 2021-2027 na podstawie art. 13 </w:t>
      </w:r>
      <w:r w:rsidRPr="00893F8B">
        <w:rPr>
          <w:rStyle w:val="CharStyle187"/>
          <w:rFonts w:ascii="Calibri" w:hAnsi="Calibri" w:cs="Calibri"/>
          <w:b w:val="0"/>
          <w:color w:val="auto"/>
          <w:sz w:val="24"/>
          <w:szCs w:val="24"/>
        </w:rPr>
        <w:t>Rozporządzenia Parlamentu Europejskiego i Rady (UE) 2016/679 z dnia 27 kwietnia 2016 r. w sprawie ochrony osób fizycznych w związku z przetwarzaniem danych osobowych</w:t>
      </w:r>
      <w:r w:rsidR="00893F8B">
        <w:rPr>
          <w:rStyle w:val="CharStyle187"/>
          <w:rFonts w:ascii="Calibri" w:hAnsi="Calibri" w:cs="Calibri"/>
          <w:b w:val="0"/>
          <w:color w:val="auto"/>
          <w:sz w:val="24"/>
          <w:szCs w:val="24"/>
        </w:rPr>
        <w:br/>
      </w:r>
      <w:r w:rsidRPr="00893F8B">
        <w:rPr>
          <w:rStyle w:val="CharStyle187"/>
          <w:rFonts w:ascii="Calibri" w:hAnsi="Calibri" w:cs="Calibri"/>
          <w:b w:val="0"/>
          <w:color w:val="auto"/>
          <w:sz w:val="24"/>
          <w:szCs w:val="24"/>
        </w:rPr>
        <w:t>i w sprawie swobodnego przepływu takich danych oraz uchylenia dyrektywy 95/46/WE (ogólne rozporządzenie o ochronie danych)</w:t>
      </w:r>
      <w:r w:rsidRPr="00893F8B">
        <w:rPr>
          <w:rStyle w:val="CharStyle191"/>
          <w:rFonts w:ascii="Calibri" w:hAnsi="Calibri" w:cs="Calibri"/>
          <w:b w:val="0"/>
          <w:i w:val="0"/>
          <w:iCs w:val="0"/>
          <w:color w:val="auto"/>
          <w:sz w:val="24"/>
          <w:szCs w:val="24"/>
        </w:rPr>
        <w:t xml:space="preserve"> (dalej: RODO), </w:t>
      </w:r>
      <w:r w:rsidRPr="00893F8B">
        <w:rPr>
          <w:rStyle w:val="CharStyle192"/>
          <w:rFonts w:ascii="Calibri" w:hAnsi="Calibri" w:cs="Calibri"/>
          <w:b w:val="0"/>
          <w:i w:val="0"/>
          <w:iCs w:val="0"/>
          <w:color w:val="auto"/>
          <w:sz w:val="24"/>
          <w:szCs w:val="24"/>
        </w:rPr>
        <w:t>informuję iż:</w:t>
      </w:r>
    </w:p>
    <w:p w14:paraId="49F5CD56" w14:textId="2022BA9C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426" w:hanging="426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Administratorem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danych osobowych przetwarzanych w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związku 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>z</w:t>
      </w:r>
      <w:r w:rsidRPr="00893F8B">
        <w:rPr>
          <w:rStyle w:val="CharStyle96"/>
          <w:rFonts w:ascii="Calibri" w:hAnsi="Calibri" w:cs="Calibri"/>
          <w:b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realizacją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="00893F8B">
        <w:rPr>
          <w:rStyle w:val="CharStyle150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ww. Projektu jest </w:t>
      </w:r>
      <w:r w:rsidRPr="00893F8B">
        <w:rPr>
          <w:rStyle w:val="CharStyle8"/>
          <w:rFonts w:ascii="Calibri" w:hAnsi="Calibri" w:cs="Calibri"/>
          <w:b w:val="0"/>
          <w:color w:val="auto"/>
          <w:sz w:val="24"/>
          <w:szCs w:val="24"/>
        </w:rPr>
        <w:t>Województwo Warmińsko-Mazurskie reprezentowane przez Zarząd Województwa Warmińsko-Mazurskiego z siedzibą w Urzędzie Marszałkowskim Województwa Warmińsko-Mazurskiego w Olsz</w:t>
      </w:r>
      <w:r w:rsidR="00893F8B">
        <w:rPr>
          <w:rStyle w:val="CharStyle8"/>
          <w:rFonts w:ascii="Calibri" w:hAnsi="Calibri" w:cs="Calibri"/>
          <w:b w:val="0"/>
          <w:color w:val="auto"/>
          <w:sz w:val="24"/>
          <w:szCs w:val="24"/>
        </w:rPr>
        <w:t xml:space="preserve">tynie przy ul. Emilii Plater 1, </w:t>
      </w:r>
      <w:r w:rsidRPr="00893F8B">
        <w:rPr>
          <w:rStyle w:val="CharStyle8"/>
          <w:rFonts w:ascii="Calibri" w:hAnsi="Calibri" w:cs="Calibri"/>
          <w:b w:val="0"/>
          <w:color w:val="auto"/>
          <w:sz w:val="24"/>
          <w:szCs w:val="24"/>
        </w:rPr>
        <w:t>10-562 Olsztyn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>,</w:t>
      </w:r>
      <w:r w:rsidRPr="00893F8B">
        <w:rPr>
          <w:rStyle w:val="CharStyle96"/>
          <w:rFonts w:ascii="Calibri" w:hAnsi="Calibri" w:cs="Calibri"/>
          <w:b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będący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Beneficjentem tego Projektu (dalej: Beneficjent).</w:t>
      </w:r>
    </w:p>
    <w:p w14:paraId="75D33A93" w14:textId="77777777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tabs>
          <w:tab w:val="right" w:leader="dot" w:pos="3625"/>
        </w:tabs>
        <w:ind w:left="426" w:right="20" w:hanging="426"/>
        <w:rPr>
          <w:rStyle w:val="CharStyle96"/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Beneficjent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powołał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Inspektora Ochrony Danych, z którym kontakt jest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możliwy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pod adresem email: </w:t>
      </w:r>
      <w:hyperlink r:id="rId8" w:history="1">
        <w:r w:rsidRPr="001E1526">
          <w:rPr>
            <w:rStyle w:val="Hipercze"/>
            <w:rFonts w:ascii="Calibri" w:hAnsi="Calibri" w:cs="Calibri"/>
            <w:sz w:val="24"/>
            <w:szCs w:val="24"/>
          </w:rPr>
          <w:t>iod@warmia.mazury.pl</w:t>
        </w:r>
      </w:hyperlink>
      <w:r w:rsidRPr="001E1526">
        <w:rPr>
          <w:rStyle w:val="CharStyle96"/>
          <w:rFonts w:ascii="Calibri" w:hAnsi="Calibri" w:cs="Calibri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sz w:val="24"/>
          <w:szCs w:val="24"/>
          <w:vertAlign w:val="superscript"/>
        </w:rPr>
        <w:footnoteReference w:id="3"/>
      </w:r>
    </w:p>
    <w:p w14:paraId="437B0D8B" w14:textId="492093F3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tabs>
          <w:tab w:val="right" w:leader="dot" w:pos="3625"/>
        </w:tabs>
        <w:spacing w:after="240"/>
        <w:ind w:left="426" w:right="20" w:hanging="426"/>
        <w:rPr>
          <w:rFonts w:ascii="Calibri" w:hAnsi="Calibri" w:cs="Calibri"/>
          <w:sz w:val="24"/>
          <w:szCs w:val="24"/>
        </w:rPr>
      </w:pP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lastRenderedPageBreak/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przetwarzane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są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na podstawie art. 6 ust. 1 lit. c </w:t>
      </w:r>
      <w:r w:rsidRPr="001E1526">
        <w:rPr>
          <w:rStyle w:val="CharStyle166"/>
          <w:rFonts w:ascii="Calibri" w:hAnsi="Calibri" w:cs="Calibri"/>
          <w:b w:val="0"/>
          <w:bCs w:val="0"/>
          <w:color w:val="auto"/>
          <w:sz w:val="24"/>
          <w:szCs w:val="24"/>
        </w:rPr>
        <w:t>RODO.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Oznacza to,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że 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są niezbędne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do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wypełnienia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przez Beneficjenta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obowiązków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prawnych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ciążących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na nim w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związku 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>z</w:t>
      </w:r>
      <w:r w:rsidRPr="00893F8B">
        <w:rPr>
          <w:rStyle w:val="CharStyle96"/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realizacją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ww. Projektu. Wspomniane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obowiązki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prawne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ciążące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na Beneficjencie w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związku </w:t>
      </w:r>
      <w:r w:rsidRPr="00893F8B">
        <w:rPr>
          <w:rStyle w:val="CharStyle96"/>
          <w:rFonts w:ascii="Calibri" w:hAnsi="Calibri" w:cs="Calibri"/>
          <w:color w:val="auto"/>
          <w:sz w:val="24"/>
          <w:szCs w:val="24"/>
        </w:rPr>
        <w:t>z</w:t>
      </w:r>
      <w:r w:rsidRPr="00893F8B">
        <w:rPr>
          <w:rStyle w:val="CharStyle96"/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realizacją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="00893F8B">
        <w:rPr>
          <w:rStyle w:val="CharStyle150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ww. Projektu </w:t>
      </w:r>
      <w:r w:rsidRPr="00893F8B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określone zostały Uchwałą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Fonts w:ascii="Calibri" w:hAnsi="Calibri" w:cs="Calibri"/>
          <w:sz w:val="24"/>
          <w:szCs w:val="24"/>
        </w:rPr>
        <w:t xml:space="preserve">Nr 56/880/23/VI z dnia 18 grudnia 2023 r. </w:t>
      </w:r>
      <w:r w:rsidR="00893F8B">
        <w:rPr>
          <w:rFonts w:ascii="Calibri" w:hAnsi="Calibri" w:cs="Calibri"/>
          <w:sz w:val="24"/>
          <w:szCs w:val="24"/>
        </w:rPr>
        <w:br/>
      </w:r>
      <w:r w:rsidRPr="001E1526">
        <w:rPr>
          <w:rFonts w:ascii="Calibri" w:hAnsi="Calibri" w:cs="Calibri"/>
          <w:sz w:val="24"/>
          <w:szCs w:val="24"/>
        </w:rPr>
        <w:t>w sprawie decyzji o dofinansowaniu Proj</w:t>
      </w:r>
      <w:r w:rsidR="00672BBD">
        <w:rPr>
          <w:rFonts w:ascii="Calibri" w:hAnsi="Calibri" w:cs="Calibri"/>
          <w:sz w:val="24"/>
          <w:szCs w:val="24"/>
        </w:rPr>
        <w:t xml:space="preserve">ektu, dla którego Beneficjentem </w:t>
      </w:r>
      <w:r w:rsidR="00672BBD">
        <w:rPr>
          <w:rFonts w:ascii="Calibri" w:hAnsi="Calibri" w:cs="Calibri"/>
          <w:sz w:val="24"/>
          <w:szCs w:val="24"/>
        </w:rPr>
        <w:br/>
      </w:r>
      <w:r w:rsidRPr="001E1526">
        <w:rPr>
          <w:rFonts w:ascii="Calibri" w:hAnsi="Calibri" w:cs="Calibri"/>
          <w:sz w:val="24"/>
          <w:szCs w:val="24"/>
        </w:rPr>
        <w:t xml:space="preserve">jest Województwo Warmińsko-Mazurskie pt. „POTRAFIĘ- DECYDUJĘ-DZIAŁAM program wspierania aktywności i inicjatyw młodzieży w województwie warmińsko-mazurskim” Priorytetu 6 Edukacja i kompetencje EFS+, Działanie 6.3 Edukacja ogólnokształcąca </w:t>
      </w:r>
      <w:r w:rsidRPr="001E1526">
        <w:rPr>
          <w:rFonts w:ascii="Calibri" w:eastAsiaTheme="minorHAnsi" w:hAnsi="Calibri" w:cs="Calibri"/>
          <w:sz w:val="24"/>
          <w:szCs w:val="24"/>
        </w:rPr>
        <w:t xml:space="preserve">programu regionalnego Fundusze Europejskie dla Warmii i Mazur 2021-2027 </w:t>
      </w:r>
      <w:r w:rsidR="00672BBD">
        <w:rPr>
          <w:rFonts w:ascii="Calibri" w:eastAsiaTheme="minorHAnsi" w:hAnsi="Calibri" w:cs="Calibri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oraz przepisami m.in. w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niżej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wymienionych aktach prawnych:</w:t>
      </w:r>
    </w:p>
    <w:p w14:paraId="62C355F3" w14:textId="01D8A115" w:rsidR="001E1526" w:rsidRPr="001E1526" w:rsidRDefault="001E1526" w:rsidP="001E1526">
      <w:pPr>
        <w:pStyle w:val="Style185"/>
        <w:numPr>
          <w:ilvl w:val="0"/>
          <w:numId w:val="7"/>
        </w:numPr>
        <w:shd w:val="clear" w:color="auto" w:fill="auto"/>
        <w:spacing w:before="0" w:after="0" w:line="307" w:lineRule="exact"/>
        <w:ind w:left="740" w:right="20" w:hanging="360"/>
        <w:jc w:val="both"/>
        <w:rPr>
          <w:rFonts w:ascii="Calibri" w:hAnsi="Calibri" w:cs="Calibri"/>
          <w:sz w:val="24"/>
          <w:szCs w:val="24"/>
        </w:rPr>
      </w:pPr>
      <w:r w:rsidRPr="001E1526">
        <w:rPr>
          <w:rStyle w:val="CharStyle187"/>
          <w:rFonts w:ascii="Calibri" w:hAnsi="Calibri" w:cs="Calibri"/>
          <w:color w:val="auto"/>
          <w:sz w:val="24"/>
          <w:szCs w:val="24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</w:t>
      </w:r>
      <w:r w:rsidR="00672BBD">
        <w:rPr>
          <w:rStyle w:val="CharStyle187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187"/>
          <w:rFonts w:ascii="Calibri" w:hAnsi="Calibri" w:cs="Calibri"/>
          <w:color w:val="auto"/>
          <w:sz w:val="24"/>
          <w:szCs w:val="24"/>
        </w:rPr>
        <w:t>oraz na potrzeby Funduszu Azylu, Migracji i Integracji, Funduszu Bezpieczeństwa Wewnętrznego i Instrumentu Wsparcia Finansowego na rzecz Zarządzania Granicami i Polityki Wizowe,</w:t>
      </w:r>
    </w:p>
    <w:p w14:paraId="7AC53DEA" w14:textId="77777777" w:rsidR="001E1526" w:rsidRPr="001E1526" w:rsidRDefault="001E1526" w:rsidP="001E1526">
      <w:pPr>
        <w:pStyle w:val="Style185"/>
        <w:numPr>
          <w:ilvl w:val="0"/>
          <w:numId w:val="7"/>
        </w:numPr>
        <w:shd w:val="clear" w:color="auto" w:fill="auto"/>
        <w:spacing w:before="0" w:after="0" w:line="307" w:lineRule="exact"/>
        <w:ind w:left="740" w:right="20" w:hanging="360"/>
        <w:jc w:val="both"/>
        <w:rPr>
          <w:rFonts w:ascii="Calibri" w:hAnsi="Calibri" w:cs="Calibri"/>
          <w:sz w:val="24"/>
          <w:szCs w:val="24"/>
        </w:rPr>
      </w:pPr>
      <w:r w:rsidRPr="001E1526">
        <w:rPr>
          <w:rStyle w:val="CharStyle187"/>
          <w:rFonts w:ascii="Calibri" w:hAnsi="Calibri" w:cs="Calibri"/>
          <w:color w:val="auto"/>
          <w:sz w:val="24"/>
          <w:szCs w:val="24"/>
        </w:rPr>
        <w:t xml:space="preserve"> Rozporządzenie Parlamentu Europejskiego i Rady (UE) 2021/1057 z dnia 24 czerwca 2021 r. ustanawiające Europejski Fundusz Społeczny Plus (EFS+) oraz uchylające rozporządzenie (UE) nr 1296/2013,</w:t>
      </w:r>
    </w:p>
    <w:p w14:paraId="7BE536C3" w14:textId="77777777" w:rsidR="001E1526" w:rsidRPr="001E1526" w:rsidRDefault="001E1526" w:rsidP="00896BA6">
      <w:pPr>
        <w:pStyle w:val="Style77"/>
        <w:numPr>
          <w:ilvl w:val="0"/>
          <w:numId w:val="7"/>
        </w:numPr>
        <w:shd w:val="clear" w:color="auto" w:fill="auto"/>
        <w:ind w:left="720" w:right="2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82"/>
          <w:rFonts w:ascii="Calibri" w:hAnsi="Calibri" w:cs="Calibri"/>
          <w:color w:val="auto"/>
          <w:sz w:val="24"/>
          <w:szCs w:val="24"/>
        </w:rPr>
        <w:t xml:space="preserve"> </w:t>
      </w:r>
      <w:r w:rsidRPr="00896BA6">
        <w:rPr>
          <w:rStyle w:val="CharStyle184"/>
          <w:rFonts w:ascii="Calibri" w:hAnsi="Calibri" w:cs="Calibri"/>
          <w:b w:val="0"/>
          <w:color w:val="auto"/>
          <w:sz w:val="24"/>
          <w:szCs w:val="24"/>
        </w:rPr>
        <w:t>Rozporządzenie</w:t>
      </w:r>
      <w:r w:rsidRPr="001E1526">
        <w:rPr>
          <w:rStyle w:val="CharStyle184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Parlamentu Europejskiego i Rady (UE)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 xml:space="preserve">2021/1058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z dnia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 xml:space="preserve">24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czerwca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>2021</w:t>
      </w:r>
      <w:r w:rsidRPr="001E1526">
        <w:rPr>
          <w:rStyle w:val="CharStyle189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r. w sprawie Europejskiego Funduszu Rozwoju Regionalnego i Funduszu </w:t>
      </w:r>
      <w:r w:rsidRPr="00896BA6">
        <w:rPr>
          <w:rStyle w:val="CharStyle184"/>
          <w:rFonts w:ascii="Calibri" w:hAnsi="Calibri" w:cs="Calibri"/>
          <w:b w:val="0"/>
          <w:color w:val="auto"/>
          <w:sz w:val="24"/>
          <w:szCs w:val="24"/>
        </w:rPr>
        <w:t>Spójności,</w:t>
      </w:r>
    </w:p>
    <w:p w14:paraId="2372C151" w14:textId="25D62B53" w:rsidR="001E1526" w:rsidRPr="001E1526" w:rsidRDefault="001E1526" w:rsidP="00896BA6">
      <w:pPr>
        <w:pStyle w:val="Style77"/>
        <w:numPr>
          <w:ilvl w:val="0"/>
          <w:numId w:val="7"/>
        </w:numPr>
        <w:shd w:val="clear" w:color="auto" w:fill="auto"/>
        <w:ind w:left="720" w:right="2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Ustawa z dnia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 xml:space="preserve">28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kwietnia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 xml:space="preserve">2022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r. o zasadach realizacji </w:t>
      </w:r>
      <w:r w:rsidRPr="00896BA6">
        <w:rPr>
          <w:rStyle w:val="CharStyle184"/>
          <w:rFonts w:ascii="Calibri" w:hAnsi="Calibri" w:cs="Calibri"/>
          <w:b w:val="0"/>
          <w:color w:val="auto"/>
          <w:sz w:val="24"/>
          <w:szCs w:val="24"/>
        </w:rPr>
        <w:t>zadań</w:t>
      </w:r>
      <w:r w:rsidRPr="001E1526">
        <w:rPr>
          <w:rStyle w:val="CharStyle184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finansowanych </w:t>
      </w:r>
      <w:r w:rsidR="00896BA6">
        <w:rPr>
          <w:rStyle w:val="CharStyle80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ze </w:t>
      </w:r>
      <w:r w:rsidRPr="00896BA6">
        <w:rPr>
          <w:rStyle w:val="CharStyle184"/>
          <w:rFonts w:ascii="Calibri" w:hAnsi="Calibri" w:cs="Calibri"/>
          <w:b w:val="0"/>
          <w:color w:val="auto"/>
          <w:sz w:val="24"/>
          <w:szCs w:val="24"/>
        </w:rPr>
        <w:t>środków</w:t>
      </w:r>
      <w:r w:rsidRPr="001E1526">
        <w:rPr>
          <w:rStyle w:val="CharStyle184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europejskich w perspektywie finansowej </w:t>
      </w:r>
      <w:r w:rsidRPr="001E1526">
        <w:rPr>
          <w:rStyle w:val="CharStyle189"/>
          <w:rFonts w:ascii="Calibri" w:hAnsi="Calibri" w:cs="Calibri"/>
          <w:b w:val="0"/>
          <w:bCs w:val="0"/>
          <w:color w:val="auto"/>
          <w:sz w:val="24"/>
          <w:szCs w:val="24"/>
        </w:rPr>
        <w:t>2021-2027</w:t>
      </w:r>
      <w:r w:rsidRPr="001E1526">
        <w:rPr>
          <w:rStyle w:val="CharStyle190"/>
          <w:rFonts w:ascii="Calibri" w:eastAsia="Arial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82"/>
          <w:rFonts w:ascii="Calibri" w:hAnsi="Calibri" w:cs="Calibri"/>
          <w:color w:val="auto"/>
          <w:sz w:val="24"/>
          <w:szCs w:val="24"/>
        </w:rPr>
        <w:t xml:space="preserve">(dalej: </w:t>
      </w:r>
      <w:r w:rsidRPr="001E1526">
        <w:rPr>
          <w:rStyle w:val="CharStyle80"/>
          <w:rFonts w:ascii="Calibri" w:hAnsi="Calibri" w:cs="Calibri"/>
          <w:color w:val="auto"/>
          <w:sz w:val="24"/>
          <w:szCs w:val="24"/>
        </w:rPr>
        <w:t xml:space="preserve">ustawa </w:t>
      </w:r>
      <w:r w:rsidRPr="00896BA6">
        <w:rPr>
          <w:rStyle w:val="CharStyle184"/>
          <w:rFonts w:ascii="Calibri" w:hAnsi="Calibri" w:cs="Calibri"/>
          <w:b w:val="0"/>
          <w:color w:val="auto"/>
          <w:sz w:val="24"/>
          <w:szCs w:val="24"/>
        </w:rPr>
        <w:t>wdrożeniowa).</w:t>
      </w:r>
    </w:p>
    <w:p w14:paraId="046EF840" w14:textId="13613F61" w:rsidR="001E1526" w:rsidRPr="004329D7" w:rsidRDefault="001E1526" w:rsidP="001E1526">
      <w:pPr>
        <w:pStyle w:val="Style94"/>
        <w:numPr>
          <w:ilvl w:val="0"/>
          <w:numId w:val="6"/>
        </w:numPr>
        <w:shd w:val="clear" w:color="auto" w:fill="auto"/>
        <w:tabs>
          <w:tab w:val="left" w:leader="dot" w:pos="9068"/>
        </w:tabs>
        <w:ind w:left="426" w:hanging="426"/>
        <w:rPr>
          <w:rFonts w:ascii="Calibri" w:hAnsi="Calibri" w:cs="Calibri"/>
          <w:sz w:val="24"/>
          <w:szCs w:val="24"/>
        </w:rPr>
      </w:pPr>
      <w:r w:rsidRPr="004329D7">
        <w:rPr>
          <w:rStyle w:val="CharStyle150"/>
          <w:rFonts w:ascii="Calibri" w:hAnsi="Calibri" w:cs="Calibri"/>
          <w:b w:val="0"/>
          <w:bCs w:val="0"/>
          <w:color w:val="auto"/>
          <w:sz w:val="24"/>
          <w:szCs w:val="24"/>
        </w:rPr>
        <w:t xml:space="preserve">Państwa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>dane osobowe umieszczone w</w:t>
      </w:r>
      <w:r w:rsidR="004329D7" w:rsidRPr="004329D7">
        <w:rPr>
          <w:rStyle w:val="CharStyle96"/>
          <w:rFonts w:ascii="Calibri" w:hAnsi="Calibri" w:cs="Calibri"/>
          <w:color w:val="auto"/>
          <w:sz w:val="24"/>
          <w:szCs w:val="24"/>
        </w:rPr>
        <w:t>e Wniosku o przyznanie Grantu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, załącznikach </w:t>
      </w:r>
      <w:r w:rsidR="004329D7" w:rsidRPr="004329D7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i składanych wyjaśnieniach związane z </w:t>
      </w:r>
      <w:r w:rsidR="004329D7"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postępowaniem w ramach otwartego naboru Wniosków o przyznanie Grantu i wyborem </w:t>
      </w:r>
      <w:proofErr w:type="spellStart"/>
      <w:r w:rsidR="004329D7" w:rsidRPr="004329D7">
        <w:rPr>
          <w:rStyle w:val="CharStyle96"/>
          <w:rFonts w:ascii="Calibri" w:hAnsi="Calibri" w:cs="Calibri"/>
          <w:color w:val="auto"/>
          <w:sz w:val="24"/>
          <w:szCs w:val="24"/>
        </w:rPr>
        <w:t>Grantobiorców</w:t>
      </w:r>
      <w:proofErr w:type="spellEnd"/>
      <w:r w:rsidR="004329D7"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będą</w:t>
      </w:r>
      <w:r w:rsidRPr="004329D7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przetwarzane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wyłącznie</w:t>
      </w:r>
      <w:r w:rsidRPr="004329D7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celu wykonania przez Beneficjenta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określonych</w:t>
      </w:r>
      <w:r w:rsidRPr="004329D7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prawem i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Uchwałą</w:t>
      </w:r>
      <w:r w:rsidRPr="004329D7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>o dofinansowanie Projektu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  <w:vertAlign w:val="superscript"/>
        </w:rPr>
        <w:footnoteReference w:id="4"/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</w:t>
      </w:r>
      <w:r w:rsidRPr="004329D7">
        <w:rPr>
          <w:rFonts w:ascii="Calibri" w:hAnsi="Calibri" w:cs="Calibri"/>
          <w:sz w:val="24"/>
          <w:szCs w:val="24"/>
        </w:rPr>
        <w:t xml:space="preserve">Nr 56/880/23/VI Zarządu Województwa Warmińsko-Mazurskiego z dnia </w:t>
      </w:r>
      <w:r w:rsidR="00896BA6">
        <w:rPr>
          <w:rFonts w:ascii="Calibri" w:hAnsi="Calibri" w:cs="Calibri"/>
          <w:sz w:val="24"/>
          <w:szCs w:val="24"/>
        </w:rPr>
        <w:br/>
      </w:r>
      <w:r w:rsidRPr="004329D7">
        <w:rPr>
          <w:rFonts w:ascii="Calibri" w:hAnsi="Calibri" w:cs="Calibri"/>
          <w:sz w:val="24"/>
          <w:szCs w:val="24"/>
        </w:rPr>
        <w:t xml:space="preserve">18 grudnia 2023 r. </w:t>
      </w:r>
      <w:r w:rsidRPr="00896BA6">
        <w:rPr>
          <w:rStyle w:val="CharStyle151"/>
          <w:rFonts w:ascii="Calibri" w:hAnsi="Calibri" w:cs="Calibri"/>
          <w:b w:val="0"/>
          <w:color w:val="auto"/>
          <w:sz w:val="24"/>
          <w:szCs w:val="24"/>
        </w:rPr>
        <w:t xml:space="preserve">obowiązków </w:t>
      </w:r>
      <w:r w:rsidRPr="00896BA6">
        <w:rPr>
          <w:rStyle w:val="CharStyle93"/>
          <w:rFonts w:ascii="Calibri" w:hAnsi="Calibri" w:cs="Calibri"/>
          <w:b w:val="0"/>
          <w:color w:val="auto"/>
          <w:sz w:val="24"/>
          <w:szCs w:val="24"/>
        </w:rPr>
        <w:t xml:space="preserve">w </w:t>
      </w:r>
      <w:r w:rsidRPr="00896BA6">
        <w:rPr>
          <w:rStyle w:val="CharStyle151"/>
          <w:rFonts w:ascii="Calibri" w:hAnsi="Calibri" w:cs="Calibri"/>
          <w:b w:val="0"/>
          <w:color w:val="auto"/>
          <w:sz w:val="24"/>
          <w:szCs w:val="24"/>
        </w:rPr>
        <w:t xml:space="preserve">związku </w:t>
      </w:r>
      <w:r w:rsidRPr="00896BA6">
        <w:rPr>
          <w:rStyle w:val="CharStyle93"/>
          <w:rFonts w:ascii="Calibri" w:hAnsi="Calibri" w:cs="Calibri"/>
          <w:b w:val="0"/>
          <w:color w:val="auto"/>
          <w:sz w:val="24"/>
          <w:szCs w:val="24"/>
        </w:rPr>
        <w:t xml:space="preserve">z </w:t>
      </w:r>
      <w:r w:rsidRPr="00896BA6">
        <w:rPr>
          <w:rStyle w:val="CharStyle151"/>
          <w:rFonts w:ascii="Calibri" w:hAnsi="Calibri" w:cs="Calibri"/>
          <w:b w:val="0"/>
          <w:color w:val="auto"/>
          <w:sz w:val="24"/>
          <w:szCs w:val="24"/>
        </w:rPr>
        <w:t xml:space="preserve">realizacją </w:t>
      </w:r>
      <w:r w:rsidRPr="00896BA6">
        <w:rPr>
          <w:rStyle w:val="CharStyle93"/>
          <w:rFonts w:ascii="Calibri" w:hAnsi="Calibri" w:cs="Calibri"/>
          <w:b w:val="0"/>
          <w:color w:val="auto"/>
          <w:sz w:val="24"/>
          <w:szCs w:val="24"/>
        </w:rPr>
        <w:t>Projektu nr</w:t>
      </w:r>
      <w:r w:rsidRPr="004329D7">
        <w:rPr>
          <w:rStyle w:val="CharStyle93"/>
          <w:rFonts w:ascii="Calibri" w:hAnsi="Calibri" w:cs="Calibri"/>
          <w:color w:val="auto"/>
          <w:sz w:val="24"/>
          <w:szCs w:val="24"/>
        </w:rPr>
        <w:t xml:space="preserve"> </w:t>
      </w:r>
      <w:r w:rsidR="005C1E4C">
        <w:rPr>
          <w:rStyle w:val="CharStyle96"/>
          <w:rFonts w:ascii="Calibri" w:hAnsi="Calibri" w:cs="Calibri"/>
          <w:color w:val="auto"/>
          <w:sz w:val="24"/>
          <w:szCs w:val="24"/>
        </w:rPr>
        <w:t>FEWM.06.03-IZ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>.00-001/23 pn</w:t>
      </w:r>
      <w:r w:rsidRPr="004329D7">
        <w:rPr>
          <w:rStyle w:val="CharStyle194"/>
          <w:rFonts w:ascii="Calibri" w:hAnsi="Calibri" w:cs="Calibri"/>
          <w:color w:val="auto"/>
          <w:sz w:val="24"/>
          <w:szCs w:val="24"/>
        </w:rPr>
        <w:t xml:space="preserve">. </w:t>
      </w:r>
      <w:r w:rsidRPr="004329D7">
        <w:rPr>
          <w:rStyle w:val="CharStyle96"/>
          <w:rFonts w:ascii="Calibri" w:hAnsi="Calibri" w:cs="Calibri"/>
          <w:color w:val="auto"/>
          <w:sz w:val="24"/>
          <w:szCs w:val="24"/>
        </w:rPr>
        <w:t>„POTRAFIĘ-DECYDUJĘ-DZIAŁAM program wspierania aktywności i inicjatyw młodzieży w województwie warmińsko-mazurskim”</w:t>
      </w:r>
    </w:p>
    <w:p w14:paraId="30366F17" w14:textId="77777777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right="20" w:hanging="360"/>
        <w:rPr>
          <w:rFonts w:ascii="Calibri" w:hAnsi="Calibri" w:cs="Calibri"/>
          <w:sz w:val="24"/>
          <w:szCs w:val="24"/>
        </w:rPr>
      </w:pP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zgodnie z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obowiązującymi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przepisami prawa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są udostępniane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uprawnionym podmiotom i instytucjom, w tym wskazanym w art.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89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9"/>
          <w:rFonts w:ascii="Calibri" w:hAnsi="Calibri" w:cs="Calibri"/>
          <w:color w:val="auto"/>
          <w:sz w:val="24"/>
          <w:szCs w:val="24"/>
        </w:rPr>
        <w:t xml:space="preserve">ustawy </w:t>
      </w:r>
      <w:r w:rsidRPr="001E1526">
        <w:rPr>
          <w:rStyle w:val="CharStyle166"/>
          <w:rFonts w:ascii="Calibri" w:hAnsi="Calibri" w:cs="Calibri"/>
          <w:b w:val="0"/>
          <w:bCs w:val="0"/>
          <w:color w:val="auto"/>
          <w:sz w:val="24"/>
          <w:szCs w:val="24"/>
        </w:rPr>
        <w:t>wdrożeniowej</w:t>
      </w:r>
      <w:r w:rsidRPr="001E1526">
        <w:rPr>
          <w:rStyle w:val="CharStyle166"/>
          <w:rFonts w:ascii="Calibri" w:hAnsi="Calibri" w:cs="Calibri"/>
          <w:color w:val="auto"/>
          <w:sz w:val="24"/>
          <w:szCs w:val="24"/>
        </w:rPr>
        <w:t>,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w</w:t>
      </w:r>
      <w:r w:rsidRPr="001E1526">
        <w:rPr>
          <w:rStyle w:val="CharStyle96"/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szczególności:</w:t>
      </w:r>
    </w:p>
    <w:p w14:paraId="335095E8" w14:textId="77777777" w:rsidR="001E1526" w:rsidRPr="001E1526" w:rsidRDefault="001E1526" w:rsidP="001E1526">
      <w:pPr>
        <w:pStyle w:val="Style94"/>
        <w:numPr>
          <w:ilvl w:val="0"/>
          <w:numId w:val="8"/>
        </w:numPr>
        <w:shd w:val="clear" w:color="auto" w:fill="auto"/>
        <w:ind w:left="851" w:right="20" w:hanging="425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Ministrowi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właściwemu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ds. rozwoju regionalnego - Ministrowi Funduszy i Polityki Regionalnej, ul. Wspólna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2/4, 00-926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Warszawa,</w:t>
      </w:r>
    </w:p>
    <w:p w14:paraId="3593A2E0" w14:textId="77777777" w:rsidR="001E1526" w:rsidRPr="001E1526" w:rsidRDefault="001E1526" w:rsidP="001E1526">
      <w:pPr>
        <w:pStyle w:val="Style94"/>
        <w:numPr>
          <w:ilvl w:val="0"/>
          <w:numId w:val="8"/>
        </w:numPr>
        <w:shd w:val="clear" w:color="auto" w:fill="auto"/>
        <w:ind w:left="851" w:right="20" w:hanging="425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lastRenderedPageBreak/>
        <w:t xml:space="preserve"> Ministrowi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właściwemu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ds. finansów publicznych - Ministrowi Finansów,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br/>
        <w:t xml:space="preserve">ul.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Świętokrzyska 12, 00-916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Warszawa,</w:t>
      </w:r>
    </w:p>
    <w:p w14:paraId="7BDC2AB0" w14:textId="18819397" w:rsidR="001E1526" w:rsidRPr="001E1526" w:rsidRDefault="001E1526" w:rsidP="001E1526">
      <w:pPr>
        <w:pStyle w:val="Style94"/>
        <w:numPr>
          <w:ilvl w:val="0"/>
          <w:numId w:val="8"/>
        </w:numPr>
        <w:shd w:val="clear" w:color="auto" w:fill="auto"/>
        <w:ind w:left="851" w:right="20" w:hanging="425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Instytucji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Zarządzającej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programem regionalnym Fundusze Europejskie dla Warmii</w:t>
      </w:r>
      <w:r w:rsidR="00896BA6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 i Mazur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 xml:space="preserve">2021-2027 </w:t>
      </w:r>
      <w:r w:rsidRPr="00896BA6">
        <w:rPr>
          <w:rStyle w:val="CharStyle96"/>
          <w:rFonts w:ascii="Calibri" w:hAnsi="Calibri" w:cs="Calibri"/>
          <w:bCs/>
          <w:color w:val="auto"/>
          <w:sz w:val="24"/>
          <w:szCs w:val="24"/>
        </w:rPr>
        <w:t>-</w:t>
      </w:r>
      <w:r w:rsidRPr="00896BA6">
        <w:rPr>
          <w:rStyle w:val="CharStyle96"/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Zarządowi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Województwa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Warmińsko-Mazurskiego,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ul. Emilii Plater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1, 10-562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Olsztyn,</w:t>
      </w:r>
    </w:p>
    <w:p w14:paraId="6E8B12C3" w14:textId="6F7D9870" w:rsidR="001E1526" w:rsidRPr="001E1526" w:rsidRDefault="001E1526" w:rsidP="001E1526">
      <w:pPr>
        <w:pStyle w:val="Style94"/>
        <w:numPr>
          <w:ilvl w:val="0"/>
          <w:numId w:val="8"/>
        </w:numPr>
        <w:shd w:val="clear" w:color="auto" w:fill="auto"/>
        <w:ind w:left="580" w:right="2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Instytucji Audytowej - Szefowi Krajowej Administracji Skarbowej, ul.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Świętokrzyska 12,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00-916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Warszawa,</w:t>
      </w:r>
    </w:p>
    <w:p w14:paraId="685BA5E5" w14:textId="6EA840E6" w:rsidR="001E1526" w:rsidRPr="001E1526" w:rsidRDefault="001E1526" w:rsidP="001E1526">
      <w:pPr>
        <w:pStyle w:val="Style94"/>
        <w:numPr>
          <w:ilvl w:val="0"/>
          <w:numId w:val="8"/>
        </w:numPr>
        <w:shd w:val="clear" w:color="auto" w:fill="auto"/>
        <w:ind w:left="58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zakresie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niezbędnym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do realizacji ich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zadań wynikających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z przepisów tej ustawy, </w:t>
      </w:r>
      <w:r w:rsidR="00672BBD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oraz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zostały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powierzone do przetwarzania lub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udostępnione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podmiotom (o ile dotyczy), które na zlecenie Beneficjenta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uczestniczą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w realizacji Projektu – nie dotyczy.</w:t>
      </w:r>
    </w:p>
    <w:p w14:paraId="1EF82121" w14:textId="404DF700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right="20" w:hanging="360"/>
        <w:rPr>
          <w:rFonts w:ascii="Calibri" w:hAnsi="Calibri" w:cs="Calibri"/>
          <w:sz w:val="24"/>
          <w:szCs w:val="24"/>
        </w:rPr>
      </w:pP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mogą zostać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powierzone lub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udostępnione także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specjalistycznym podmiotom </w:t>
      </w:r>
      <w:r w:rsidRPr="00896BA6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realizującym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badania ewaluacyjne, kontrole i audyty </w:t>
      </w:r>
      <w:r w:rsidR="004329D7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ramach programu regionalnego Fundusze Europejskie dla Warmii i Mazur 2021-2027, w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szczególności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na zlecenie Instytucji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Zarządzającej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programem regionalnym Fundusze Europejskie dla Warmii i Mazur 2021- 2027 lub Beneficjenta.</w:t>
      </w:r>
    </w:p>
    <w:p w14:paraId="301BA7C9" w14:textId="77777777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right="20" w:hanging="360"/>
        <w:rPr>
          <w:rFonts w:ascii="Calibri" w:hAnsi="Calibri" w:cs="Calibri"/>
          <w:sz w:val="24"/>
          <w:szCs w:val="24"/>
        </w:rPr>
      </w:pP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nie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będą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przekazywane do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trzeciego lub organizacji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międzynarodowej.</w:t>
      </w:r>
    </w:p>
    <w:p w14:paraId="300097B9" w14:textId="77777777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hanging="360"/>
        <w:rPr>
          <w:rFonts w:ascii="Calibri" w:hAnsi="Calibri" w:cs="Calibri"/>
          <w:sz w:val="24"/>
          <w:szCs w:val="24"/>
        </w:rPr>
      </w:pP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nie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będą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poddawane zautomatyzowanemu podejmowaniu decyzji.</w:t>
      </w:r>
    </w:p>
    <w:p w14:paraId="21C9558C" w14:textId="77777777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right="20" w:hanging="360"/>
        <w:rPr>
          <w:rFonts w:ascii="Calibri" w:hAnsi="Calibri" w:cs="Calibri"/>
          <w:b/>
          <w:bCs/>
          <w:sz w:val="24"/>
          <w:szCs w:val="24"/>
        </w:rPr>
      </w:pP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Państwa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dane osobowe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będą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przechowywane przez okres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niezbędny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do realizacji celów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określonych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art. 87 ust. 1 </w:t>
      </w:r>
      <w:r w:rsidRPr="001E1526">
        <w:rPr>
          <w:rStyle w:val="CharStyle99"/>
          <w:rFonts w:ascii="Calibri" w:hAnsi="Calibri" w:cs="Calibri"/>
          <w:color w:val="auto"/>
          <w:sz w:val="24"/>
          <w:szCs w:val="24"/>
        </w:rPr>
        <w:t xml:space="preserve">ustawy </w:t>
      </w:r>
      <w:r w:rsidRPr="001E1526">
        <w:rPr>
          <w:rStyle w:val="CharStyle166"/>
          <w:rFonts w:ascii="Calibri" w:hAnsi="Calibri" w:cs="Calibri"/>
          <w:b w:val="0"/>
          <w:bCs w:val="0"/>
          <w:color w:val="auto"/>
          <w:sz w:val="24"/>
          <w:szCs w:val="24"/>
        </w:rPr>
        <w:t>wdrożeniowej.</w:t>
      </w:r>
    </w:p>
    <w:p w14:paraId="43E39E52" w14:textId="47CEA015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80" w:right="2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każdym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czasie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przysługuje Państwu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prawo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dostępu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do swoich danych osobowych, </w:t>
      </w:r>
      <w:r w:rsidR="00672BBD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jak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również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prawo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żądania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ich sprostowania. Natomiast prawo do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usunięcia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danych, prawo do ograniczenia przetwarzania danych, prawo do przenoszenia danych oraz prawo </w:t>
      </w:r>
      <w:r w:rsidR="00672BBD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do sprzeciwu,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przysługuje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w przypadkach i na zasadach </w:t>
      </w:r>
      <w:r w:rsidRPr="00D92D99">
        <w:rPr>
          <w:rStyle w:val="CharStyle150"/>
          <w:rFonts w:ascii="Calibri" w:hAnsi="Calibri" w:cs="Calibri"/>
          <w:b w:val="0"/>
          <w:color w:val="auto"/>
          <w:sz w:val="24"/>
          <w:szCs w:val="24"/>
        </w:rPr>
        <w:t>określonych</w:t>
      </w:r>
      <w:r w:rsidRPr="001E1526">
        <w:rPr>
          <w:rStyle w:val="CharStyle150"/>
          <w:rFonts w:ascii="Calibri" w:hAnsi="Calibri" w:cs="Calibri"/>
          <w:color w:val="auto"/>
          <w:sz w:val="24"/>
          <w:szCs w:val="24"/>
        </w:rPr>
        <w:t xml:space="preserve"> </w:t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odpowiednio w art. </w:t>
      </w:r>
      <w:r w:rsidR="00D92D99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17-22 </w:t>
      </w:r>
      <w:r w:rsidRPr="001E1526">
        <w:rPr>
          <w:rStyle w:val="CharStyle166"/>
          <w:rFonts w:ascii="Calibri" w:hAnsi="Calibri" w:cs="Calibri"/>
          <w:b w:val="0"/>
          <w:bCs w:val="0"/>
          <w:color w:val="auto"/>
          <w:sz w:val="24"/>
          <w:szCs w:val="24"/>
        </w:rPr>
        <w:t>RODO.</w:t>
      </w:r>
    </w:p>
    <w:p w14:paraId="0E3D8E0D" w14:textId="1C1029AE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ind w:left="36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Jeżeli uznają Państwo, że przetwarzanie danych osobowych narusza przepisy o ochronie danych osobowych, mają Państwo prawo wnieść skargę do organu nadzorczego, </w:t>
      </w:r>
      <w:r w:rsidR="00D92D99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tj. Prezesa Urzędu Ochrony Danych Osobowych, ul. Stawki 2, 00-193 Warszawa.</w:t>
      </w:r>
    </w:p>
    <w:p w14:paraId="6A7F4F87" w14:textId="3A2E5414" w:rsidR="001E1526" w:rsidRPr="001E1526" w:rsidRDefault="001E1526" w:rsidP="001E1526">
      <w:pPr>
        <w:pStyle w:val="Style94"/>
        <w:numPr>
          <w:ilvl w:val="0"/>
          <w:numId w:val="6"/>
        </w:numPr>
        <w:shd w:val="clear" w:color="auto" w:fill="auto"/>
        <w:spacing w:after="342"/>
        <w:ind w:left="360" w:hanging="360"/>
        <w:rPr>
          <w:rFonts w:ascii="Calibri" w:hAnsi="Calibri" w:cs="Calibri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 xml:space="preserve">Podanie przez Państwa danych osobowych jest dobrowolne, aczkolwiek odmowa </w:t>
      </w:r>
      <w:r w:rsidR="00672BBD">
        <w:rPr>
          <w:rStyle w:val="CharStyle96"/>
          <w:rFonts w:ascii="Calibri" w:hAnsi="Calibri" w:cs="Calibri"/>
          <w:color w:val="auto"/>
          <w:sz w:val="24"/>
          <w:szCs w:val="24"/>
        </w:rPr>
        <w:br/>
      </w: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ich podania będzie równoznaczna z brakiem możliwości udziału w realizacji Projektu.</w:t>
      </w:r>
    </w:p>
    <w:p w14:paraId="311AE0D6" w14:textId="310B1444" w:rsidR="001E1526" w:rsidRDefault="001E1526" w:rsidP="001E1526">
      <w:pPr>
        <w:pStyle w:val="Style94"/>
        <w:shd w:val="clear" w:color="auto" w:fill="auto"/>
        <w:spacing w:after="697" w:line="240" w:lineRule="auto"/>
        <w:ind w:left="5520" w:firstLine="0"/>
        <w:jc w:val="left"/>
        <w:rPr>
          <w:rStyle w:val="CharStyle96"/>
          <w:rFonts w:ascii="Calibri" w:hAnsi="Calibri" w:cs="Calibri"/>
          <w:color w:val="auto"/>
          <w:sz w:val="24"/>
          <w:szCs w:val="24"/>
        </w:rPr>
      </w:pPr>
      <w:r w:rsidRPr="001E1526">
        <w:rPr>
          <w:rStyle w:val="CharStyle96"/>
          <w:rFonts w:ascii="Calibri" w:hAnsi="Calibri" w:cs="Calibri"/>
          <w:color w:val="auto"/>
          <w:sz w:val="24"/>
          <w:szCs w:val="24"/>
        </w:rPr>
        <w:t>Zapoznałem się*</w:t>
      </w:r>
    </w:p>
    <w:p w14:paraId="111531B3" w14:textId="4D3B2773" w:rsidR="001E1526" w:rsidRPr="001E1526" w:rsidRDefault="001E1526" w:rsidP="001E1526">
      <w:pPr>
        <w:pStyle w:val="Style94"/>
        <w:shd w:val="clear" w:color="auto" w:fill="auto"/>
        <w:spacing w:line="276" w:lineRule="auto"/>
        <w:ind w:left="4536" w:firstLine="0"/>
        <w:jc w:val="left"/>
        <w:rPr>
          <w:rFonts w:ascii="Calibri" w:hAnsi="Calibri" w:cs="Calibri"/>
          <w:sz w:val="24"/>
          <w:szCs w:val="24"/>
        </w:rPr>
      </w:pPr>
      <w:r>
        <w:rPr>
          <w:rStyle w:val="CharStyle96"/>
          <w:rFonts w:ascii="Calibri" w:hAnsi="Calibri" w:cs="Calibri"/>
          <w:color w:val="auto"/>
          <w:sz w:val="24"/>
          <w:szCs w:val="24"/>
        </w:rPr>
        <w:t>…………………….…………………………………….</w:t>
      </w:r>
    </w:p>
    <w:p w14:paraId="6F302FB5" w14:textId="77777777" w:rsidR="001E1526" w:rsidRPr="001E1526" w:rsidRDefault="001E1526" w:rsidP="001E1526">
      <w:pPr>
        <w:pStyle w:val="Style196"/>
        <w:shd w:val="clear" w:color="auto" w:fill="auto"/>
        <w:spacing w:before="0" w:after="0" w:line="240" w:lineRule="auto"/>
        <w:ind w:left="6220"/>
        <w:rPr>
          <w:rFonts w:ascii="Calibri" w:hAnsi="Calibri" w:cs="Calibri"/>
          <w:sz w:val="24"/>
          <w:szCs w:val="24"/>
        </w:rPr>
      </w:pPr>
      <w:r w:rsidRPr="001E1526">
        <w:rPr>
          <w:rStyle w:val="CharStyle198"/>
          <w:rFonts w:ascii="Calibri" w:hAnsi="Calibri" w:cs="Calibri"/>
          <w:color w:val="auto"/>
          <w:sz w:val="24"/>
          <w:szCs w:val="24"/>
        </w:rPr>
        <w:t>PODPIS</w:t>
      </w:r>
    </w:p>
    <w:p w14:paraId="4539815F" w14:textId="11914DAE" w:rsidR="001E1526" w:rsidRPr="001E1526" w:rsidRDefault="001E1526" w:rsidP="001E1526">
      <w:pPr>
        <w:pStyle w:val="Style196"/>
        <w:shd w:val="clear" w:color="auto" w:fill="auto"/>
        <w:spacing w:before="0" w:after="0" w:line="240" w:lineRule="auto"/>
        <w:ind w:left="3960"/>
        <w:jc w:val="both"/>
        <w:rPr>
          <w:rFonts w:ascii="Calibri" w:hAnsi="Calibri" w:cs="Calibri"/>
          <w:sz w:val="24"/>
          <w:szCs w:val="24"/>
        </w:rPr>
      </w:pPr>
      <w:r w:rsidRPr="001E1526">
        <w:rPr>
          <w:rStyle w:val="CharStyle198"/>
          <w:rFonts w:ascii="Calibri" w:hAnsi="Calibri" w:cs="Calibri"/>
          <w:color w:val="auto"/>
          <w:sz w:val="24"/>
          <w:szCs w:val="24"/>
        </w:rPr>
        <w:t>*W przypadku uczestnika projektu nieposiadającego zdolności do czynności prawnych fakt zapoznania się z powyższymi informacjami potwierdza jego opiekun prawny.</w:t>
      </w:r>
    </w:p>
    <w:sectPr w:rsidR="001E1526" w:rsidRPr="001E1526" w:rsidSect="005D2F1F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A4CD" w14:textId="77777777" w:rsidR="002D65E6" w:rsidRDefault="002D65E6" w:rsidP="00247D71">
      <w:r>
        <w:separator/>
      </w:r>
    </w:p>
  </w:endnote>
  <w:endnote w:type="continuationSeparator" w:id="0">
    <w:p w14:paraId="136115F5" w14:textId="77777777" w:rsidR="002D65E6" w:rsidRDefault="002D65E6" w:rsidP="0024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A463" w14:textId="77777777" w:rsidR="002D65E6" w:rsidRDefault="002D65E6" w:rsidP="00247D71">
      <w:r>
        <w:separator/>
      </w:r>
    </w:p>
  </w:footnote>
  <w:footnote w:type="continuationSeparator" w:id="0">
    <w:p w14:paraId="138DB08C" w14:textId="77777777" w:rsidR="002D65E6" w:rsidRDefault="002D65E6" w:rsidP="00247D71">
      <w:r>
        <w:continuationSeparator/>
      </w:r>
    </w:p>
  </w:footnote>
  <w:footnote w:id="1">
    <w:p w14:paraId="596606AF" w14:textId="69A19A91" w:rsidR="001E1526" w:rsidRPr="004329D7" w:rsidRDefault="001E1526" w:rsidP="00893F8B">
      <w:pPr>
        <w:pStyle w:val="Style42"/>
        <w:shd w:val="clear" w:color="auto" w:fill="auto"/>
        <w:ind w:left="142" w:right="20" w:hanging="142"/>
        <w:rPr>
          <w:rFonts w:ascii="Calibri" w:hAnsi="Calibri" w:cs="Calibri"/>
          <w:sz w:val="22"/>
          <w:szCs w:val="22"/>
        </w:rPr>
      </w:pP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  <w:vertAlign w:val="superscript"/>
        </w:rPr>
        <w:footnoteRef/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 Przez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osobę,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której dane osobowe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są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przetwarzane w ramach realizacji Projektu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należy rozumieć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="00893F8B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br/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m. in. Partnera, podmiot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realizujący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Projekt, Uczestnika Projektu, personel Projektu, pracownika instytucji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  <w:shd w:val="clear" w:color="auto" w:fill="auto"/>
        </w:rPr>
        <w:t>zaangażowanej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we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wdrażanie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Programu, oferenta,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wykonawcę/stronę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umowy zawartej w sprawie realizacji zamówienia w ramach Projektu, w tym o roboty budowlane,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dostawę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lub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świadczenie usług, członka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personelu i/lub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osobę reprezentującą oferenta/wykonawcę/stronę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powyższych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>umów.</w:t>
      </w:r>
    </w:p>
  </w:footnote>
  <w:footnote w:id="2">
    <w:p w14:paraId="3A1B51D3" w14:textId="77777777" w:rsidR="001E1526" w:rsidRPr="004329D7" w:rsidRDefault="001E1526" w:rsidP="00893F8B">
      <w:pPr>
        <w:pStyle w:val="Style42"/>
        <w:shd w:val="clear" w:color="auto" w:fill="auto"/>
        <w:ind w:left="284" w:hanging="284"/>
        <w:jc w:val="left"/>
        <w:rPr>
          <w:rFonts w:ascii="Calibri" w:hAnsi="Calibri" w:cs="Calibri"/>
          <w:sz w:val="22"/>
          <w:szCs w:val="22"/>
        </w:rPr>
      </w:pP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  <w:vertAlign w:val="superscript"/>
        </w:rPr>
        <w:footnoteRef/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 Niepotrzebne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skreślić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lub ewentualnie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dopisać.</w:t>
      </w:r>
    </w:p>
  </w:footnote>
  <w:footnote w:id="3">
    <w:p w14:paraId="451ED4DB" w14:textId="77777777" w:rsidR="001E1526" w:rsidRPr="004329D7" w:rsidRDefault="001E1526" w:rsidP="001E1526">
      <w:pPr>
        <w:pStyle w:val="Style42"/>
        <w:shd w:val="clear" w:color="auto" w:fill="auto"/>
        <w:spacing w:after="160"/>
        <w:ind w:firstLine="0"/>
        <w:jc w:val="left"/>
        <w:rPr>
          <w:rFonts w:ascii="Calibri" w:hAnsi="Calibri" w:cs="Calibri"/>
          <w:sz w:val="22"/>
          <w:szCs w:val="22"/>
        </w:rPr>
      </w:pP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  <w:vertAlign w:val="superscript"/>
        </w:rPr>
        <w:footnoteRef/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Jeśli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 xml:space="preserve">nie dotyczy, </w:t>
      </w:r>
      <w:r w:rsidRPr="00893F8B">
        <w:rPr>
          <w:rStyle w:val="CharStyle45"/>
          <w:rFonts w:ascii="Calibri" w:eastAsiaTheme="minorHAnsi" w:hAnsi="Calibri" w:cs="Calibri"/>
          <w:b w:val="0"/>
          <w:color w:val="auto"/>
          <w:sz w:val="22"/>
          <w:szCs w:val="22"/>
        </w:rPr>
        <w:t>należy wpisać</w:t>
      </w:r>
      <w:r w:rsidRPr="004329D7">
        <w:rPr>
          <w:rStyle w:val="CharStyle45"/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4329D7">
        <w:rPr>
          <w:rStyle w:val="CharStyle46"/>
          <w:rFonts w:ascii="Calibri" w:eastAsia="Arial" w:hAnsi="Calibri" w:cs="Calibri"/>
          <w:color w:val="auto"/>
          <w:sz w:val="22"/>
          <w:szCs w:val="22"/>
        </w:rPr>
        <w:t>tekst „Nie dotyczy”.</w:t>
      </w:r>
    </w:p>
    <w:p w14:paraId="4AD8C128" w14:textId="77777777" w:rsidR="001E1526" w:rsidRDefault="001E1526" w:rsidP="001E1526">
      <w:pPr>
        <w:pStyle w:val="Style12"/>
        <w:shd w:val="clear" w:color="auto" w:fill="auto"/>
        <w:spacing w:before="0" w:line="180" w:lineRule="exact"/>
        <w:ind w:right="20"/>
      </w:pPr>
      <w:r>
        <w:rPr>
          <w:rStyle w:val="CharStyle14"/>
        </w:rPr>
        <w:t>39</w:t>
      </w:r>
    </w:p>
  </w:footnote>
  <w:footnote w:id="4">
    <w:p w14:paraId="7876EF13" w14:textId="77777777" w:rsidR="001E1526" w:rsidRPr="00CF6DA0" w:rsidRDefault="001E1526" w:rsidP="001E1526">
      <w:pPr>
        <w:pStyle w:val="Style42"/>
        <w:shd w:val="clear" w:color="auto" w:fill="auto"/>
        <w:spacing w:after="199" w:line="180" w:lineRule="exact"/>
        <w:ind w:firstLine="0"/>
        <w:jc w:val="left"/>
        <w:rPr>
          <w:rFonts w:ascii="Arial" w:hAnsi="Arial" w:cs="Arial"/>
        </w:rPr>
      </w:pPr>
      <w:r w:rsidRPr="00CF6DA0">
        <w:rPr>
          <w:rStyle w:val="CharStyle45"/>
          <w:rFonts w:ascii="Arial" w:eastAsiaTheme="minorHAnsi" w:hAnsi="Arial" w:cs="Arial"/>
          <w:vertAlign w:val="superscript"/>
        </w:rPr>
        <w:t>711</w:t>
      </w:r>
      <w:r w:rsidRPr="00CF6DA0">
        <w:rPr>
          <w:rStyle w:val="CharStyle45"/>
          <w:rFonts w:ascii="Arial" w:eastAsiaTheme="minorHAnsi" w:hAnsi="Arial" w:cs="Arial"/>
        </w:rPr>
        <w:t xml:space="preserve"> </w:t>
      </w:r>
      <w:r w:rsidRPr="00896BA6">
        <w:rPr>
          <w:rStyle w:val="CharStyle45"/>
          <w:rFonts w:ascii="Arial" w:eastAsiaTheme="minorHAnsi" w:hAnsi="Arial" w:cs="Arial"/>
          <w:b w:val="0"/>
        </w:rPr>
        <w:t>Należy wskazać</w:t>
      </w:r>
      <w:r w:rsidRPr="00CF6DA0">
        <w:rPr>
          <w:rStyle w:val="CharStyle45"/>
          <w:rFonts w:ascii="Arial" w:eastAsiaTheme="minorHAnsi" w:hAnsi="Arial" w:cs="Arial"/>
        </w:rPr>
        <w:t xml:space="preserve"> </w:t>
      </w:r>
      <w:r w:rsidRPr="00CF6DA0">
        <w:rPr>
          <w:rStyle w:val="CharStyle46"/>
          <w:rFonts w:ascii="Arial" w:eastAsia="Arial" w:hAnsi="Arial" w:cs="Arial"/>
        </w:rPr>
        <w:t>numer umowy o dofinansowanie.</w:t>
      </w:r>
    </w:p>
    <w:p w14:paraId="05BE9A0D" w14:textId="77777777" w:rsidR="001E1526" w:rsidRDefault="001E1526" w:rsidP="001E1526">
      <w:pPr>
        <w:pStyle w:val="Style12"/>
        <w:shd w:val="clear" w:color="auto" w:fill="auto"/>
        <w:spacing w:before="0" w:line="180" w:lineRule="exact"/>
        <w:ind w:right="20"/>
      </w:pPr>
      <w:r>
        <w:rPr>
          <w:rStyle w:val="CharStyle14"/>
        </w:rPr>
        <w:t>40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B0B2" w14:textId="3777624F" w:rsidR="00FF51A8" w:rsidRDefault="005D2F1F">
    <w:pPr>
      <w:pStyle w:val="Nagwek"/>
    </w:pPr>
    <w:r>
      <w:rPr>
        <w:noProof/>
      </w:rPr>
      <w:drawing>
        <wp:inline distT="0" distB="0" distL="0" distR="0" wp14:anchorId="7A033E3F" wp14:editId="0F3DEF60">
          <wp:extent cx="5760720" cy="6216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0FAE" w14:textId="101862BD" w:rsidR="00FF51A8" w:rsidRDefault="00FF51A8">
    <w:pPr>
      <w:pStyle w:val="Nagwek"/>
    </w:pPr>
  </w:p>
  <w:p w14:paraId="1290AB9A" w14:textId="77777777" w:rsidR="005D2F1F" w:rsidRDefault="005D2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D0841"/>
    <w:multiLevelType w:val="multilevel"/>
    <w:tmpl w:val="64627ADE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AD7721"/>
    <w:multiLevelType w:val="multilevel"/>
    <w:tmpl w:val="177A02C6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66268B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3A816E7"/>
    <w:multiLevelType w:val="multilevel"/>
    <w:tmpl w:val="FD50B4B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E942170"/>
    <w:multiLevelType w:val="hybridMultilevel"/>
    <w:tmpl w:val="4B2A1144"/>
    <w:lvl w:ilvl="0" w:tplc="B1106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C9"/>
    <w:rsid w:val="00011C9D"/>
    <w:rsid w:val="0010008B"/>
    <w:rsid w:val="00174C50"/>
    <w:rsid w:val="001E1526"/>
    <w:rsid w:val="00247D71"/>
    <w:rsid w:val="002B268C"/>
    <w:rsid w:val="002B7D58"/>
    <w:rsid w:val="002C4CC9"/>
    <w:rsid w:val="002D65E6"/>
    <w:rsid w:val="00311925"/>
    <w:rsid w:val="004329D7"/>
    <w:rsid w:val="005C1E4C"/>
    <w:rsid w:val="005D0E6C"/>
    <w:rsid w:val="005D2F1F"/>
    <w:rsid w:val="00672BBD"/>
    <w:rsid w:val="006E4AB9"/>
    <w:rsid w:val="007C5291"/>
    <w:rsid w:val="007D2867"/>
    <w:rsid w:val="00893F8B"/>
    <w:rsid w:val="00896BA6"/>
    <w:rsid w:val="0096133C"/>
    <w:rsid w:val="00D92D99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24E4A"/>
  <w15:chartTrackingRefBased/>
  <w15:docId w15:val="{300955DA-CD17-446E-97B4-2680DC3F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47D7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Preambuła,Akapit z listą BS,L1,Akapit z listą5,Bulleted list,Odstavec,Podsis rysunku,T_SZ_List Paragraph,sw tekst,CW_Lista,Akapit z listą3,Kolorowa lista — akcent 11,maz_wyliczenie,opis dzialania,K-P_odwolanie,2"/>
    <w:basedOn w:val="Normalny"/>
    <w:link w:val="AkapitzlistZnak"/>
    <w:uiPriority w:val="34"/>
    <w:qFormat/>
    <w:rsid w:val="00247D71"/>
    <w:pPr>
      <w:ind w:left="720"/>
      <w:contextualSpacing/>
    </w:pPr>
  </w:style>
  <w:style w:type="character" w:styleId="Hipercze">
    <w:name w:val="Hyperlink"/>
    <w:uiPriority w:val="99"/>
    <w:rsid w:val="00247D71"/>
    <w:rPr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247D71"/>
    <w:pPr>
      <w:widowControl/>
      <w:autoSpaceDE w:val="0"/>
      <w:autoSpaceDN w:val="0"/>
    </w:pPr>
    <w:rPr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247D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semiHidden/>
    <w:rsid w:val="00247D71"/>
    <w:rPr>
      <w:vertAlign w:val="superscript"/>
    </w:rPr>
  </w:style>
  <w:style w:type="character" w:customStyle="1" w:styleId="AkapitzlistZnak">
    <w:name w:val="Akapit z listą Znak"/>
    <w:aliases w:val="Numerowanie Znak,List Paragraph Znak,Preambuła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247D71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customStyle="1" w:styleId="numerowanie12">
    <w:name w:val="numerowanie 1) 2)"/>
    <w:basedOn w:val="Akapitzlist"/>
    <w:link w:val="numerowanie12Znak"/>
    <w:qFormat/>
    <w:rsid w:val="00247D71"/>
    <w:pPr>
      <w:widowControl/>
      <w:numPr>
        <w:numId w:val="1"/>
      </w:numPr>
      <w:spacing w:line="276" w:lineRule="auto"/>
      <w:contextualSpacing w:val="0"/>
      <w:jc w:val="both"/>
    </w:pPr>
    <w:rPr>
      <w:rFonts w:cstheme="minorHAnsi"/>
      <w:sz w:val="20"/>
    </w:rPr>
  </w:style>
  <w:style w:type="character" w:customStyle="1" w:styleId="numerowanie12Znak">
    <w:name w:val="numerowanie 1) 2) Znak"/>
    <w:basedOn w:val="AkapitzlistZnak"/>
    <w:link w:val="numerowanie12"/>
    <w:rsid w:val="00247D71"/>
    <w:rPr>
      <w:rFonts w:ascii="Times New Roman" w:eastAsia="Times New Roman" w:hAnsi="Times New Roman" w:cstheme="minorHAnsi"/>
      <w:color w:val="000000"/>
      <w:sz w:val="20"/>
      <w:szCs w:val="24"/>
      <w:lang w:eastAsia="pl-PL" w:bidi="pl-PL"/>
    </w:rPr>
  </w:style>
  <w:style w:type="character" w:customStyle="1" w:styleId="CharStyle8Exact">
    <w:name w:val="Char Style 8 Exact"/>
    <w:basedOn w:val="Domylnaczcionkaakapitu"/>
    <w:rsid w:val="00FF51A8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FF51A8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FF51A8"/>
    <w:pPr>
      <w:shd w:val="clear" w:color="auto" w:fill="FFFFFF"/>
      <w:spacing w:line="211" w:lineRule="exact"/>
    </w:pPr>
    <w:rPr>
      <w:rFonts w:ascii="Arial" w:eastAsia="Arial" w:hAnsi="Arial" w:cs="Arial"/>
      <w:color w:val="auto"/>
      <w:spacing w:val="4"/>
      <w:sz w:val="14"/>
      <w:szCs w:val="14"/>
      <w:lang w:eastAsia="en-US" w:bidi="ar-SA"/>
    </w:rPr>
  </w:style>
  <w:style w:type="character" w:customStyle="1" w:styleId="CharStyle31">
    <w:name w:val="Char Style 31"/>
    <w:basedOn w:val="Domylnaczcionkaakapitu"/>
    <w:link w:val="Style30"/>
    <w:locked/>
    <w:rsid w:val="00FF51A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FF51A8"/>
    <w:pPr>
      <w:shd w:val="clear" w:color="auto" w:fill="FFFFFF"/>
      <w:spacing w:line="230" w:lineRule="exact"/>
      <w:ind w:hanging="120"/>
      <w:jc w:val="right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FF5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1A8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F5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1A8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customStyle="1" w:styleId="CharStyle13">
    <w:name w:val="Char Style 13"/>
    <w:basedOn w:val="Domylnaczcionkaakapitu"/>
    <w:link w:val="Style12"/>
    <w:locked/>
    <w:rsid w:val="001E152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12">
    <w:name w:val="Style 12"/>
    <w:basedOn w:val="Normalny"/>
    <w:link w:val="CharStyle13"/>
    <w:rsid w:val="001E1526"/>
    <w:pPr>
      <w:shd w:val="clear" w:color="auto" w:fill="FFFFFF"/>
      <w:spacing w:before="180" w:line="0" w:lineRule="atLeast"/>
      <w:jc w:val="right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character" w:customStyle="1" w:styleId="CharStyle43">
    <w:name w:val="Char Style 43"/>
    <w:basedOn w:val="Domylnaczcionkaakapitu"/>
    <w:link w:val="Style42"/>
    <w:locked/>
    <w:rsid w:val="001E1526"/>
    <w:rPr>
      <w:sz w:val="18"/>
      <w:szCs w:val="18"/>
      <w:shd w:val="clear" w:color="auto" w:fill="FFFFFF"/>
    </w:rPr>
  </w:style>
  <w:style w:type="paragraph" w:customStyle="1" w:styleId="Style42">
    <w:name w:val="Style 42"/>
    <w:basedOn w:val="Normalny"/>
    <w:link w:val="CharStyle43"/>
    <w:rsid w:val="001E1526"/>
    <w:pPr>
      <w:shd w:val="clear" w:color="auto" w:fill="FFFFFF"/>
      <w:spacing w:line="230" w:lineRule="exact"/>
      <w:ind w:hanging="280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 w:bidi="ar-SA"/>
    </w:rPr>
  </w:style>
  <w:style w:type="character" w:customStyle="1" w:styleId="CharStyle74">
    <w:name w:val="Char Style 74"/>
    <w:basedOn w:val="Domylnaczcionkaakapitu"/>
    <w:link w:val="Style73"/>
    <w:locked/>
    <w:rsid w:val="001E152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73">
    <w:name w:val="Style 73"/>
    <w:basedOn w:val="Normalny"/>
    <w:link w:val="CharStyle74"/>
    <w:rsid w:val="001E1526"/>
    <w:pPr>
      <w:shd w:val="clear" w:color="auto" w:fill="FFFFFF"/>
      <w:spacing w:before="600" w:line="307" w:lineRule="exact"/>
      <w:jc w:val="both"/>
      <w:outlineLvl w:val="1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character" w:customStyle="1" w:styleId="CharStyle78">
    <w:name w:val="Char Style 78"/>
    <w:basedOn w:val="Domylnaczcionkaakapitu"/>
    <w:link w:val="Style77"/>
    <w:locked/>
    <w:rsid w:val="001E1526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1E1526"/>
    <w:pPr>
      <w:shd w:val="clear" w:color="auto" w:fill="FFFFFF"/>
      <w:spacing w:line="307" w:lineRule="exact"/>
      <w:ind w:hanging="420"/>
      <w:jc w:val="both"/>
    </w:pPr>
    <w:rPr>
      <w:rFonts w:ascii="Arial" w:eastAsia="Arial" w:hAnsi="Arial" w:cs="Arial"/>
      <w:i/>
      <w:iCs/>
      <w:color w:val="auto"/>
      <w:sz w:val="18"/>
      <w:szCs w:val="18"/>
      <w:lang w:eastAsia="en-US" w:bidi="ar-SA"/>
    </w:rPr>
  </w:style>
  <w:style w:type="character" w:customStyle="1" w:styleId="CharStyle95">
    <w:name w:val="Char Style 95"/>
    <w:basedOn w:val="Domylnaczcionkaakapitu"/>
    <w:link w:val="Style94"/>
    <w:locked/>
    <w:rsid w:val="001E152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1E1526"/>
    <w:pPr>
      <w:shd w:val="clear" w:color="auto" w:fill="FFFFFF"/>
      <w:spacing w:line="307" w:lineRule="exact"/>
      <w:ind w:hanging="420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character" w:customStyle="1" w:styleId="CharStyle186">
    <w:name w:val="Char Style 186"/>
    <w:basedOn w:val="Domylnaczcionkaakapitu"/>
    <w:link w:val="Style185"/>
    <w:locked/>
    <w:rsid w:val="001E1526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1E1526"/>
    <w:pPr>
      <w:shd w:val="clear" w:color="auto" w:fill="FFFFFF"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color w:val="auto"/>
      <w:sz w:val="18"/>
      <w:szCs w:val="18"/>
      <w:lang w:eastAsia="en-US" w:bidi="ar-SA"/>
    </w:rPr>
  </w:style>
  <w:style w:type="character" w:customStyle="1" w:styleId="CharStyle197">
    <w:name w:val="Char Style 197"/>
    <w:basedOn w:val="Domylnaczcionkaakapitu"/>
    <w:link w:val="Style196"/>
    <w:locked/>
    <w:rsid w:val="001E1526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Style196">
    <w:name w:val="Style 196"/>
    <w:basedOn w:val="Normalny"/>
    <w:link w:val="CharStyle197"/>
    <w:rsid w:val="001E1526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color w:val="auto"/>
      <w:sz w:val="14"/>
      <w:szCs w:val="14"/>
      <w:lang w:eastAsia="en-US" w:bidi="ar-SA"/>
    </w:rPr>
  </w:style>
  <w:style w:type="character" w:customStyle="1" w:styleId="CharStyle14">
    <w:name w:val="Char Style 14"/>
    <w:basedOn w:val="CharStyle13"/>
    <w:rsid w:val="001E152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5">
    <w:name w:val="Char Style 45"/>
    <w:basedOn w:val="CharStyle43"/>
    <w:rsid w:val="001E1526"/>
    <w:rPr>
      <w:rFonts w:ascii="Times New Roman" w:eastAsia="Times New Roman" w:hAnsi="Times New Roman" w:cs="Times New Roman" w:hint="default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6">
    <w:name w:val="Char Style 46"/>
    <w:basedOn w:val="CharStyle43"/>
    <w:rsid w:val="001E1526"/>
    <w:rPr>
      <w:rFonts w:ascii="Times New Roman" w:eastAsia="Times New Roman" w:hAnsi="Times New Roman" w:cs="Times New Roman" w:hint="default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0">
    <w:name w:val="Char Style 80"/>
    <w:basedOn w:val="CharStyle78"/>
    <w:rsid w:val="001E152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1E152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3">
    <w:name w:val="Char Style 93"/>
    <w:basedOn w:val="Domylnaczcionkaakapitu"/>
    <w:rsid w:val="001E152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6">
    <w:name w:val="Char Style 96"/>
    <w:basedOn w:val="CharStyle95"/>
    <w:rsid w:val="001E152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9">
    <w:name w:val="Char Style 99"/>
    <w:basedOn w:val="CharStyle95"/>
    <w:rsid w:val="001E152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0">
    <w:name w:val="Char Style 150"/>
    <w:basedOn w:val="CharStyle95"/>
    <w:rsid w:val="001E152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1">
    <w:name w:val="Char Style 151"/>
    <w:basedOn w:val="Domylnaczcionkaakapitu"/>
    <w:rsid w:val="001E152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6">
    <w:name w:val="Char Style 156"/>
    <w:basedOn w:val="CharStyle74"/>
    <w:rsid w:val="001E152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66">
    <w:name w:val="Char Style 166"/>
    <w:basedOn w:val="CharStyle95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1E1526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191">
    <w:name w:val="Char Style 191"/>
    <w:basedOn w:val="CharStyle186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2">
    <w:name w:val="Char Style 192"/>
    <w:basedOn w:val="CharStyle186"/>
    <w:rsid w:val="001E152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4">
    <w:name w:val="Char Style 194"/>
    <w:basedOn w:val="CharStyle95"/>
    <w:rsid w:val="001E1526"/>
    <w:rPr>
      <w:rFonts w:ascii="Arial" w:eastAsia="Arial" w:hAnsi="Arial" w:cs="Arial"/>
      <w:color w:val="4D4D4E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198">
    <w:name w:val="Char Style 198"/>
    <w:basedOn w:val="CharStyle197"/>
    <w:rsid w:val="001E1526"/>
    <w:rPr>
      <w:rFonts w:ascii="Arial" w:eastAsia="Arial" w:hAnsi="Arial" w:cs="Arial"/>
      <w:b/>
      <w:bCs/>
      <w:color w:val="4D4D4E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CharStyle8">
    <w:name w:val="Char Style 8"/>
    <w:basedOn w:val="Domylnaczcionkaakapitu"/>
    <w:rsid w:val="001E15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Glezman</cp:lastModifiedBy>
  <cp:revision>10</cp:revision>
  <dcterms:created xsi:type="dcterms:W3CDTF">2024-02-16T06:50:00Z</dcterms:created>
  <dcterms:modified xsi:type="dcterms:W3CDTF">2024-04-29T21:38:00Z</dcterms:modified>
</cp:coreProperties>
</file>